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7A32" w14:textId="77777777" w:rsidR="002B1D0D" w:rsidRDefault="00E671D2">
      <w:pPr>
        <w:spacing w:before="12" w:line="447" w:lineRule="exact"/>
        <w:jc w:val="center"/>
        <w:textAlignment w:val="baseline"/>
        <w:rPr>
          <w:rFonts w:eastAsia="Times New Roman"/>
          <w:b/>
          <w:color w:val="000000"/>
          <w:spacing w:val="12"/>
          <w:w w:val="95"/>
          <w:sz w:val="39"/>
        </w:rPr>
      </w:pPr>
      <w:r>
        <w:rPr>
          <w:rFonts w:eastAsia="Times New Roman"/>
          <w:b/>
          <w:color w:val="000000"/>
          <w:spacing w:val="12"/>
          <w:w w:val="95"/>
          <w:sz w:val="39"/>
        </w:rPr>
        <w:t>Participant Liability Release Form</w:t>
      </w:r>
    </w:p>
    <w:p w14:paraId="5E7CE78D" w14:textId="3F31236D" w:rsidR="00A94271" w:rsidRDefault="00A94271" w:rsidP="00A94271">
      <w:pPr>
        <w:spacing w:before="229" w:line="225" w:lineRule="exact"/>
        <w:ind w:right="576"/>
        <w:jc w:val="both"/>
        <w:textAlignment w:val="baseline"/>
        <w:rPr>
          <w:rFonts w:eastAsia="Times New Roman"/>
          <w:color w:val="000000"/>
          <w:spacing w:val="-2"/>
          <w:sz w:val="20"/>
        </w:rPr>
      </w:pPr>
      <w:r w:rsidRPr="00A94271">
        <w:rPr>
          <w:rFonts w:eastAsia="Times New Roman"/>
          <w:color w:val="000000"/>
          <w:spacing w:val="-2"/>
          <w:sz w:val="20"/>
        </w:rPr>
        <w:t xml:space="preserve">WARNING UNDER TEXAS LAW (CHAPTER 87, CIVIL PRACTICE AND REMEDIES CODE), A FARM ANIMAL PROFESSIONAL </w:t>
      </w:r>
      <w:r w:rsidR="00275BF1">
        <w:rPr>
          <w:rFonts w:eastAsia="Times New Roman"/>
          <w:color w:val="000000"/>
          <w:spacing w:val="-2"/>
          <w:sz w:val="20"/>
        </w:rPr>
        <w:t xml:space="preserve">OR FARM OWNER </w:t>
      </w:r>
      <w:r w:rsidR="00D35663">
        <w:rPr>
          <w:rFonts w:eastAsia="Times New Roman"/>
          <w:color w:val="000000"/>
          <w:spacing w:val="-2"/>
          <w:sz w:val="20"/>
        </w:rPr>
        <w:t xml:space="preserve">OR LESSEE </w:t>
      </w:r>
      <w:r w:rsidRPr="00A94271">
        <w:rPr>
          <w:rFonts w:eastAsia="Times New Roman"/>
          <w:color w:val="000000"/>
          <w:spacing w:val="-2"/>
          <w:sz w:val="20"/>
        </w:rPr>
        <w:t>IS NOT LIABLE FOR AN INJURY TO OR THE DEATH OF A PARTICIPANT IN FARM ANIMAL ACTIVITIES</w:t>
      </w:r>
      <w:r w:rsidR="00D35663">
        <w:rPr>
          <w:rFonts w:eastAsia="Times New Roman"/>
          <w:color w:val="000000"/>
          <w:spacing w:val="-2"/>
          <w:sz w:val="20"/>
        </w:rPr>
        <w:t>, INCLUDING AN EMPLOYEE</w:t>
      </w:r>
      <w:r w:rsidR="00E12BF1">
        <w:rPr>
          <w:rFonts w:eastAsia="Times New Roman"/>
          <w:color w:val="000000"/>
          <w:spacing w:val="-2"/>
          <w:sz w:val="20"/>
        </w:rPr>
        <w:t xml:space="preserve"> OR INDEPENDENT CONTRACTOR,</w:t>
      </w:r>
      <w:r w:rsidRPr="00A94271">
        <w:rPr>
          <w:rFonts w:eastAsia="Times New Roman"/>
          <w:color w:val="000000"/>
          <w:spacing w:val="-2"/>
          <w:sz w:val="20"/>
        </w:rPr>
        <w:t xml:space="preserve"> RESULTING FROM THE INHERENT RISKS OF FARM ANIMAL ACTIVITIES.</w:t>
      </w:r>
    </w:p>
    <w:p w14:paraId="590FA4AF" w14:textId="537F8778" w:rsidR="002B1D0D" w:rsidRDefault="00E671D2" w:rsidP="00A94271">
      <w:pPr>
        <w:spacing w:before="229" w:line="225" w:lineRule="exact"/>
        <w:ind w:right="576"/>
        <w:jc w:val="both"/>
        <w:textAlignment w:val="baseline"/>
        <w:rPr>
          <w:rFonts w:eastAsia="Times New Roman"/>
          <w:color w:val="000000"/>
          <w:spacing w:val="-2"/>
          <w:sz w:val="20"/>
        </w:rPr>
      </w:pPr>
      <w:r>
        <w:rPr>
          <w:rFonts w:eastAsia="Times New Roman"/>
          <w:color w:val="000000"/>
          <w:spacing w:val="-2"/>
          <w:sz w:val="20"/>
        </w:rPr>
        <w:t xml:space="preserve">For valuable consideration the receipt and legal sufficiency of which is acknowledged, </w:t>
      </w:r>
      <w:r>
        <w:rPr>
          <w:rFonts w:eastAsia="Times New Roman"/>
          <w:b/>
          <w:color w:val="000000"/>
          <w:spacing w:val="-2"/>
          <w:sz w:val="20"/>
        </w:rPr>
        <w:t xml:space="preserve">I </w:t>
      </w:r>
      <w:r>
        <w:rPr>
          <w:rFonts w:eastAsia="Times New Roman"/>
          <w:color w:val="000000"/>
          <w:spacing w:val="-2"/>
          <w:sz w:val="20"/>
        </w:rPr>
        <w:t xml:space="preserve">agree with Avanti Sporthorses and Andrea Schweiker, as a condition for allowing me, and the other persons identified below, to enter the property where equine services are provided, and/or to </w:t>
      </w:r>
      <w:r>
        <w:rPr>
          <w:rFonts w:eastAsia="Times New Roman"/>
          <w:b/>
          <w:color w:val="000000"/>
          <w:spacing w:val="-2"/>
          <w:sz w:val="20"/>
        </w:rPr>
        <w:t>ride or be near horses on that premises.</w:t>
      </w:r>
    </w:p>
    <w:p w14:paraId="482DA338" w14:textId="09E4E906" w:rsidR="002B1D0D" w:rsidRDefault="00E671D2">
      <w:pPr>
        <w:tabs>
          <w:tab w:val="left" w:leader="underscore" w:pos="6408"/>
        </w:tabs>
        <w:spacing w:before="265" w:line="271" w:lineRule="exact"/>
        <w:textAlignment w:val="baseline"/>
        <w:rPr>
          <w:rFonts w:eastAsia="Times New Roman"/>
          <w:color w:val="000000"/>
          <w:sz w:val="24"/>
        </w:rPr>
      </w:pPr>
      <w:r>
        <w:rPr>
          <w:rFonts w:eastAsia="Times New Roman"/>
          <w:color w:val="000000"/>
          <w:sz w:val="24"/>
        </w:rPr>
        <w:t>NAME</w:t>
      </w:r>
      <w:r w:rsidR="00143CC9">
        <w:rPr>
          <w:rFonts w:eastAsia="Times New Roman"/>
          <w:color w:val="000000"/>
          <w:sz w:val="24"/>
        </w:rPr>
        <w:t>(S)</w:t>
      </w:r>
      <w:r>
        <w:rPr>
          <w:rFonts w:eastAsia="Times New Roman"/>
          <w:color w:val="000000"/>
          <w:sz w:val="24"/>
        </w:rPr>
        <w:t xml:space="preserve"> OF </w:t>
      </w:r>
      <w:r w:rsidR="00E35F08">
        <w:rPr>
          <w:rFonts w:eastAsia="Times New Roman"/>
          <w:color w:val="000000"/>
          <w:sz w:val="24"/>
        </w:rPr>
        <w:t>PARTICIPANT</w:t>
      </w:r>
      <w:r>
        <w:rPr>
          <w:rFonts w:eastAsia="Times New Roman"/>
          <w:color w:val="000000"/>
          <w:sz w:val="24"/>
        </w:rPr>
        <w:t>:</w:t>
      </w:r>
      <w:r w:rsidR="00E35F08" w:rsidRPr="00E35F08">
        <w:rPr>
          <w:rFonts w:eastAsia="Times New Roman"/>
          <w:color w:val="000000"/>
          <w:sz w:val="24"/>
        </w:rPr>
        <w:t xml:space="preserve"> </w:t>
      </w:r>
      <w:r w:rsidR="00E35F08">
        <w:rPr>
          <w:rFonts w:eastAsia="Times New Roman"/>
          <w:color w:val="000000"/>
          <w:sz w:val="24"/>
        </w:rPr>
        <w:tab/>
      </w:r>
      <w:r>
        <w:rPr>
          <w:rFonts w:eastAsia="Times New Roman"/>
          <w:color w:val="000000"/>
          <w:sz w:val="24"/>
        </w:rPr>
        <w:t xml:space="preserve"> </w:t>
      </w:r>
    </w:p>
    <w:p w14:paraId="19DB666D" w14:textId="35AAB5E6" w:rsidR="002B1D0D" w:rsidRDefault="00E671D2">
      <w:pPr>
        <w:tabs>
          <w:tab w:val="left" w:leader="underscore" w:pos="6408"/>
        </w:tabs>
        <w:spacing w:line="269" w:lineRule="exact"/>
        <w:textAlignment w:val="baseline"/>
        <w:rPr>
          <w:rFonts w:eastAsia="Times New Roman"/>
          <w:color w:val="000000"/>
          <w:sz w:val="24"/>
        </w:rPr>
      </w:pPr>
      <w:r>
        <w:rPr>
          <w:rFonts w:eastAsia="Times New Roman"/>
          <w:color w:val="000000"/>
          <w:sz w:val="24"/>
        </w:rPr>
        <w:t>NAME OF PAR</w:t>
      </w:r>
      <w:r w:rsidR="00E35F08">
        <w:rPr>
          <w:rFonts w:eastAsia="Times New Roman"/>
          <w:color w:val="000000"/>
          <w:sz w:val="24"/>
        </w:rPr>
        <w:t>ENT/GUARDIAN</w:t>
      </w:r>
      <w:r>
        <w:rPr>
          <w:rFonts w:eastAsia="Times New Roman"/>
          <w:color w:val="000000"/>
          <w:sz w:val="24"/>
        </w:rPr>
        <w:t xml:space="preserve"> (If Minor):</w:t>
      </w:r>
      <w:r>
        <w:rPr>
          <w:rFonts w:eastAsia="Times New Roman"/>
          <w:color w:val="000000"/>
          <w:sz w:val="24"/>
        </w:rPr>
        <w:tab/>
        <w:t xml:space="preserve"> </w:t>
      </w:r>
    </w:p>
    <w:p w14:paraId="10F5173A" w14:textId="3CDE9957" w:rsidR="002B1D0D" w:rsidRDefault="00E671D2">
      <w:pPr>
        <w:tabs>
          <w:tab w:val="left" w:leader="underscore" w:pos="6408"/>
        </w:tabs>
        <w:spacing w:line="255" w:lineRule="exact"/>
        <w:textAlignment w:val="baseline"/>
        <w:rPr>
          <w:rFonts w:eastAsia="Times New Roman"/>
          <w:color w:val="000000"/>
          <w:sz w:val="24"/>
        </w:rPr>
      </w:pPr>
      <w:r>
        <w:rPr>
          <w:rFonts w:eastAsia="Times New Roman"/>
          <w:color w:val="000000"/>
          <w:sz w:val="24"/>
        </w:rPr>
        <w:t>ADDRESS:</w:t>
      </w:r>
      <w:r>
        <w:rPr>
          <w:rFonts w:eastAsia="Times New Roman"/>
          <w:color w:val="000000"/>
          <w:sz w:val="24"/>
        </w:rPr>
        <w:tab/>
        <w:t xml:space="preserve"> </w:t>
      </w:r>
      <w:r>
        <w:rPr>
          <w:rFonts w:eastAsia="Times New Roman"/>
          <w:color w:val="000000"/>
          <w:sz w:val="24"/>
        </w:rPr>
        <w:br/>
        <w:t>PHONE:</w:t>
      </w:r>
      <w:r w:rsidR="00A94271">
        <w:rPr>
          <w:rFonts w:eastAsia="Times New Roman"/>
          <w:color w:val="000000"/>
          <w:sz w:val="24"/>
        </w:rPr>
        <w:t xml:space="preserve"> </w:t>
      </w:r>
      <w:r w:rsidR="00A94271">
        <w:rPr>
          <w:rFonts w:eastAsia="Times New Roman"/>
          <w:color w:val="000000"/>
          <w:sz w:val="24"/>
        </w:rPr>
        <w:tab/>
      </w:r>
    </w:p>
    <w:p w14:paraId="2588C551" w14:textId="7C753E9D" w:rsidR="002B1D0D" w:rsidRDefault="00E671D2" w:rsidP="00A94271">
      <w:pPr>
        <w:spacing w:before="254" w:line="225" w:lineRule="exact"/>
        <w:jc w:val="both"/>
        <w:textAlignment w:val="baseline"/>
        <w:rPr>
          <w:rFonts w:eastAsia="Times New Roman"/>
          <w:color w:val="000000"/>
          <w:sz w:val="20"/>
        </w:rPr>
      </w:pPr>
      <w:r>
        <w:rPr>
          <w:rFonts w:eastAsia="Times New Roman"/>
          <w:color w:val="000000"/>
          <w:sz w:val="20"/>
        </w:rPr>
        <w:t xml:space="preserve">All parts of this agreement shall apply to me, and the children/legal wards listed above. (We will collectively call ourselves </w:t>
      </w:r>
      <w:r>
        <w:rPr>
          <w:rFonts w:eastAsia="Times New Roman"/>
          <w:b/>
          <w:color w:val="000000"/>
          <w:sz w:val="20"/>
        </w:rPr>
        <w:t xml:space="preserve">"I", </w:t>
      </w:r>
      <w:r>
        <w:rPr>
          <w:rFonts w:eastAsia="Times New Roman"/>
          <w:color w:val="000000"/>
          <w:sz w:val="20"/>
        </w:rPr>
        <w:t xml:space="preserve">"me", or "my" throughout this agreement.) This agreement is binding whenever AVANTI SPORTHORSES, now or in the future, permits me to enter the property AVANTI SPORTHORSES operates out of, to be near horses, and/or ride horses on, near, or </w:t>
      </w:r>
      <w:proofErr w:type="gramStart"/>
      <w:r>
        <w:rPr>
          <w:rFonts w:eastAsia="Times New Roman"/>
          <w:color w:val="000000"/>
          <w:sz w:val="20"/>
        </w:rPr>
        <w:t>off of</w:t>
      </w:r>
      <w:proofErr w:type="gramEnd"/>
      <w:r>
        <w:rPr>
          <w:rFonts w:eastAsia="Times New Roman"/>
          <w:color w:val="000000"/>
          <w:sz w:val="20"/>
        </w:rPr>
        <w:t xml:space="preserve"> property.</w:t>
      </w:r>
    </w:p>
    <w:p w14:paraId="0B068594" w14:textId="77777777" w:rsidR="002B1D0D" w:rsidRDefault="00E671D2">
      <w:pPr>
        <w:spacing w:before="227" w:line="228" w:lineRule="exact"/>
        <w:textAlignment w:val="baseline"/>
        <w:rPr>
          <w:rFonts w:eastAsia="Times New Roman"/>
          <w:b/>
          <w:color w:val="000000"/>
          <w:sz w:val="20"/>
        </w:rPr>
      </w:pPr>
      <w:r>
        <w:rPr>
          <w:rFonts w:eastAsia="Times New Roman"/>
          <w:b/>
          <w:color w:val="000000"/>
          <w:sz w:val="20"/>
        </w:rPr>
        <w:t>IT IS HEREBY AGREED AS FOLLOWS:</w:t>
      </w:r>
    </w:p>
    <w:p w14:paraId="143F2761" w14:textId="77777777" w:rsidR="002B1D0D" w:rsidRDefault="00E671D2" w:rsidP="00A94271">
      <w:pPr>
        <w:numPr>
          <w:ilvl w:val="0"/>
          <w:numId w:val="1"/>
        </w:numPr>
        <w:spacing w:before="222" w:line="225" w:lineRule="exact"/>
        <w:ind w:left="360" w:right="792" w:hanging="360"/>
        <w:jc w:val="both"/>
        <w:textAlignment w:val="baseline"/>
        <w:rPr>
          <w:rFonts w:eastAsia="Times New Roman"/>
          <w:b/>
          <w:color w:val="000000"/>
          <w:sz w:val="20"/>
        </w:rPr>
      </w:pPr>
      <w:r>
        <w:rPr>
          <w:rFonts w:eastAsia="Times New Roman"/>
          <w:b/>
          <w:color w:val="000000"/>
          <w:sz w:val="20"/>
        </w:rPr>
        <w:t xml:space="preserve">I </w:t>
      </w:r>
      <w:r>
        <w:rPr>
          <w:rFonts w:eastAsia="Times New Roman"/>
          <w:color w:val="000000"/>
          <w:sz w:val="20"/>
        </w:rPr>
        <w:t>have requested to enter the premises and/or ride horses on, near, or off the property where AVANTI SPORTHORSES operates.</w:t>
      </w:r>
    </w:p>
    <w:p w14:paraId="55D678F2" w14:textId="77777777" w:rsidR="002B1D0D" w:rsidRDefault="00E671D2" w:rsidP="00A94271">
      <w:pPr>
        <w:numPr>
          <w:ilvl w:val="0"/>
          <w:numId w:val="1"/>
        </w:numPr>
        <w:spacing w:line="224" w:lineRule="exact"/>
        <w:ind w:left="360" w:right="216" w:hanging="360"/>
        <w:jc w:val="both"/>
        <w:textAlignment w:val="baseline"/>
        <w:rPr>
          <w:rFonts w:eastAsia="Times New Roman"/>
          <w:color w:val="000000"/>
          <w:sz w:val="20"/>
        </w:rPr>
      </w:pPr>
      <w:r>
        <w:rPr>
          <w:rFonts w:eastAsia="Times New Roman"/>
          <w:color w:val="000000"/>
          <w:sz w:val="20"/>
        </w:rPr>
        <w:t>I understand that anyone riding or being near to horses (equines) can suffer bodily and other injuries and that there are inherent risks of equine activities, which include but are not limited to the following:</w:t>
      </w:r>
    </w:p>
    <w:p w14:paraId="1FEACB69" w14:textId="77777777" w:rsidR="002B1D0D" w:rsidRDefault="00E671D2" w:rsidP="00A94271">
      <w:pPr>
        <w:numPr>
          <w:ilvl w:val="0"/>
          <w:numId w:val="2"/>
        </w:numPr>
        <w:tabs>
          <w:tab w:val="clear" w:pos="288"/>
          <w:tab w:val="left" w:pos="1440"/>
        </w:tabs>
        <w:spacing w:line="222" w:lineRule="exact"/>
        <w:ind w:left="1440" w:hanging="288"/>
        <w:jc w:val="both"/>
        <w:textAlignment w:val="baseline"/>
        <w:rPr>
          <w:rFonts w:eastAsia="Times New Roman"/>
          <w:color w:val="000000"/>
          <w:sz w:val="20"/>
        </w:rPr>
      </w:pPr>
      <w:r>
        <w:rPr>
          <w:rFonts w:eastAsia="Times New Roman"/>
          <w:color w:val="000000"/>
          <w:sz w:val="20"/>
        </w:rPr>
        <w:t xml:space="preserve">the propensity of a horse to behave in ways that may result in injury, harm, or death to persons on or around </w:t>
      </w:r>
      <w:proofErr w:type="gramStart"/>
      <w:r>
        <w:rPr>
          <w:rFonts w:eastAsia="Times New Roman"/>
          <w:color w:val="000000"/>
          <w:sz w:val="20"/>
        </w:rPr>
        <w:t>it;</w:t>
      </w:r>
      <w:proofErr w:type="gramEnd"/>
    </w:p>
    <w:p w14:paraId="0D8A396A" w14:textId="77777777" w:rsidR="002B1D0D" w:rsidRDefault="00E671D2" w:rsidP="00A94271">
      <w:pPr>
        <w:numPr>
          <w:ilvl w:val="0"/>
          <w:numId w:val="2"/>
        </w:numPr>
        <w:tabs>
          <w:tab w:val="clear" w:pos="288"/>
          <w:tab w:val="left" w:pos="1440"/>
        </w:tabs>
        <w:spacing w:before="4" w:line="225" w:lineRule="exact"/>
        <w:ind w:left="1440" w:right="360" w:hanging="288"/>
        <w:jc w:val="both"/>
        <w:textAlignment w:val="baseline"/>
        <w:rPr>
          <w:rFonts w:eastAsia="Times New Roman"/>
          <w:color w:val="000000"/>
          <w:sz w:val="20"/>
        </w:rPr>
      </w:pPr>
      <w:r>
        <w:rPr>
          <w:rFonts w:eastAsia="Times New Roman"/>
          <w:color w:val="000000"/>
          <w:sz w:val="20"/>
        </w:rPr>
        <w:t xml:space="preserve">the unpredictability of a horse's sudden reactions to such things as sounds, sudden movement, unfamiliar objects, people, or subsurface conditions, collisions with other equines or objects, people, or other </w:t>
      </w:r>
      <w:proofErr w:type="gramStart"/>
      <w:r>
        <w:rPr>
          <w:rFonts w:eastAsia="Times New Roman"/>
          <w:color w:val="000000"/>
          <w:sz w:val="20"/>
        </w:rPr>
        <w:t>animals;</w:t>
      </w:r>
      <w:proofErr w:type="gramEnd"/>
    </w:p>
    <w:p w14:paraId="0AC948D0" w14:textId="77777777" w:rsidR="002B1D0D" w:rsidRDefault="00E671D2" w:rsidP="00A94271">
      <w:pPr>
        <w:numPr>
          <w:ilvl w:val="0"/>
          <w:numId w:val="2"/>
        </w:numPr>
        <w:tabs>
          <w:tab w:val="clear" w:pos="288"/>
          <w:tab w:val="left" w:pos="1440"/>
        </w:tabs>
        <w:spacing w:line="224" w:lineRule="exact"/>
        <w:ind w:left="1440" w:right="432" w:hanging="288"/>
        <w:jc w:val="both"/>
        <w:textAlignment w:val="baseline"/>
        <w:rPr>
          <w:rFonts w:eastAsia="Times New Roman"/>
          <w:color w:val="000000"/>
          <w:sz w:val="20"/>
        </w:rPr>
      </w:pPr>
      <w:r>
        <w:rPr>
          <w:rFonts w:eastAsia="Times New Roman"/>
          <w:color w:val="000000"/>
          <w:sz w:val="20"/>
        </w:rPr>
        <w:t>hazards such as surface or subsurface conditions, collisions with other equine or objects, and many others.</w:t>
      </w:r>
    </w:p>
    <w:p w14:paraId="66FB1AF8" w14:textId="77777777" w:rsidR="002B1D0D" w:rsidRDefault="00E671D2" w:rsidP="00A94271">
      <w:pPr>
        <w:spacing w:before="236" w:line="225" w:lineRule="exact"/>
        <w:ind w:right="720"/>
        <w:jc w:val="both"/>
        <w:textAlignment w:val="baseline"/>
        <w:rPr>
          <w:rFonts w:eastAsia="Times New Roman"/>
          <w:color w:val="000000"/>
          <w:spacing w:val="-1"/>
          <w:sz w:val="20"/>
        </w:rPr>
      </w:pPr>
      <w:r>
        <w:rPr>
          <w:rFonts w:eastAsia="Times New Roman"/>
          <w:color w:val="000000"/>
          <w:spacing w:val="-1"/>
          <w:sz w:val="20"/>
        </w:rPr>
        <w:t>Horses are known to kick, buck, rear, bite, run, or spook. I know that any horse can do these things without warning. I understand these and other inherent risks and dangers, and I voluntarily agree to assume them.</w:t>
      </w:r>
    </w:p>
    <w:p w14:paraId="4A4679E7" w14:textId="77777777" w:rsidR="002B1D0D" w:rsidRDefault="00E671D2" w:rsidP="00A94271">
      <w:pPr>
        <w:numPr>
          <w:ilvl w:val="0"/>
          <w:numId w:val="3"/>
        </w:numPr>
        <w:spacing w:before="220" w:line="225" w:lineRule="exact"/>
        <w:ind w:left="360" w:hanging="360"/>
        <w:jc w:val="both"/>
        <w:textAlignment w:val="baseline"/>
        <w:rPr>
          <w:rFonts w:eastAsia="Times New Roman"/>
          <w:color w:val="000000"/>
          <w:sz w:val="20"/>
        </w:rPr>
      </w:pPr>
      <w:r>
        <w:rPr>
          <w:rFonts w:eastAsia="Times New Roman"/>
          <w:color w:val="000000"/>
          <w:sz w:val="20"/>
        </w:rPr>
        <w:t xml:space="preserve">I am fully responsible for my own safety while on, near, or </w:t>
      </w:r>
      <w:proofErr w:type="gramStart"/>
      <w:r>
        <w:rPr>
          <w:rFonts w:eastAsia="Times New Roman"/>
          <w:color w:val="000000"/>
          <w:sz w:val="20"/>
        </w:rPr>
        <w:t>off of</w:t>
      </w:r>
      <w:proofErr w:type="gramEnd"/>
      <w:r>
        <w:rPr>
          <w:rFonts w:eastAsia="Times New Roman"/>
          <w:color w:val="000000"/>
          <w:sz w:val="20"/>
        </w:rPr>
        <w:t xml:space="preserve"> the property where AVANTI SPORTHORSES operates. I understand that AVANTI SPORTHORSES has advised me to wear properly fitted and secured ASTM-certified/SEI-approved protective equestrian headgear when riding or being near horses </w:t>
      </w:r>
      <w:proofErr w:type="gramStart"/>
      <w:r>
        <w:rPr>
          <w:rFonts w:eastAsia="Times New Roman"/>
          <w:color w:val="000000"/>
          <w:sz w:val="20"/>
        </w:rPr>
        <w:t>in order to</w:t>
      </w:r>
      <w:proofErr w:type="gramEnd"/>
      <w:r>
        <w:rPr>
          <w:rFonts w:eastAsia="Times New Roman"/>
          <w:color w:val="000000"/>
          <w:sz w:val="20"/>
        </w:rPr>
        <w:t xml:space="preserve"> prevent or reduce the severity of some head injuries as a result of a fall of other occurrences.</w:t>
      </w:r>
    </w:p>
    <w:p w14:paraId="0CBF7CA5" w14:textId="38C16E0F" w:rsidR="002B1D0D" w:rsidRDefault="00E35F08" w:rsidP="00A94271">
      <w:pPr>
        <w:numPr>
          <w:ilvl w:val="0"/>
          <w:numId w:val="3"/>
        </w:numPr>
        <w:spacing w:before="5" w:line="225" w:lineRule="exact"/>
        <w:ind w:left="360" w:right="216" w:hanging="360"/>
        <w:jc w:val="both"/>
        <w:textAlignment w:val="baseline"/>
        <w:rPr>
          <w:rFonts w:eastAsia="Times New Roman"/>
          <w:b/>
          <w:color w:val="000000"/>
          <w:sz w:val="20"/>
        </w:rPr>
      </w:pPr>
      <w:r w:rsidRPr="00E35F08">
        <w:rPr>
          <w:rFonts w:eastAsia="Times New Roman"/>
          <w:bCs/>
          <w:color w:val="000000"/>
          <w:sz w:val="20"/>
        </w:rPr>
        <w:t xml:space="preserve">I </w:t>
      </w:r>
      <w:r w:rsidR="00E671D2" w:rsidRPr="00E35F08">
        <w:rPr>
          <w:rFonts w:eastAsia="Times New Roman"/>
          <w:bCs/>
          <w:color w:val="000000"/>
          <w:sz w:val="20"/>
        </w:rPr>
        <w:t>here</w:t>
      </w:r>
      <w:r w:rsidR="00E671D2">
        <w:rPr>
          <w:rFonts w:eastAsia="Times New Roman"/>
          <w:color w:val="000000"/>
          <w:sz w:val="20"/>
        </w:rPr>
        <w:t>by state that I am physically able to undertake all riding/horse/volunteer orientated activities and I have presented AVANTI SPORTHORSES with a medical statement indicating physician's approval if any medical condition(s) do exist. I also state that I will participant in these activities at my own risk.</w:t>
      </w:r>
    </w:p>
    <w:p w14:paraId="291D84BC" w14:textId="77777777" w:rsidR="002B1D0D" w:rsidRDefault="00E671D2">
      <w:pPr>
        <w:spacing w:before="215" w:line="228" w:lineRule="exact"/>
        <w:jc w:val="both"/>
        <w:textAlignment w:val="baseline"/>
        <w:rPr>
          <w:rFonts w:eastAsia="Times New Roman"/>
          <w:b/>
          <w:color w:val="000000"/>
          <w:sz w:val="20"/>
        </w:rPr>
      </w:pPr>
      <w:r>
        <w:rPr>
          <w:rFonts w:eastAsia="Times New Roman"/>
          <w:b/>
          <w:color w:val="000000"/>
          <w:sz w:val="20"/>
        </w:rPr>
        <w:t>LIABILITY RELEASE:</w:t>
      </w:r>
    </w:p>
    <w:p w14:paraId="149E1855" w14:textId="77FEC8E4" w:rsidR="008C4CC4" w:rsidRPr="008C4CC4" w:rsidRDefault="00E671D2" w:rsidP="008C4CC4">
      <w:pPr>
        <w:spacing w:before="6" w:line="225" w:lineRule="exact"/>
        <w:ind w:right="216"/>
        <w:jc w:val="both"/>
        <w:textAlignment w:val="baseline"/>
        <w:rPr>
          <w:rFonts w:eastAsia="Times New Roman"/>
          <w:color w:val="000000"/>
          <w:sz w:val="20"/>
        </w:rPr>
      </w:pPr>
      <w:r>
        <w:rPr>
          <w:rFonts w:eastAsia="Times New Roman"/>
          <w:color w:val="000000"/>
          <w:sz w:val="20"/>
        </w:rPr>
        <w:t xml:space="preserve">I assume full responsibility for </w:t>
      </w:r>
      <w:proofErr w:type="gramStart"/>
      <w:r>
        <w:rPr>
          <w:rFonts w:eastAsia="Times New Roman"/>
          <w:color w:val="000000"/>
          <w:sz w:val="20"/>
        </w:rPr>
        <w:t>any and all</w:t>
      </w:r>
      <w:proofErr w:type="gramEnd"/>
      <w:r>
        <w:rPr>
          <w:rFonts w:eastAsia="Times New Roman"/>
          <w:color w:val="000000"/>
          <w:sz w:val="20"/>
        </w:rPr>
        <w:t xml:space="preserve"> bodily injuries or damages which I may sustain when on, near, or off of the property where AVANTI SPORTHORSES operates as well as when riding horses, on, near, or off of said property. By the term, 'damages', I mean, for example, medical expenses, expenses incurred because of bodily </w:t>
      </w:r>
      <w:r>
        <w:rPr>
          <w:rFonts w:eastAsia="Times New Roman"/>
          <w:color w:val="000000"/>
          <w:sz w:val="20"/>
        </w:rPr>
        <w:lastRenderedPageBreak/>
        <w:t>injury or property damages, and/or personal property damages. I, or my heirs, administrators, personal representatives, or assigns release and discharge AVANTI SPORTHORSES, and her respective members, owners, agents, officers, directors, partners, employees, managers, volunteers, trainers, instructors, heirs, representatives, assistants, insurers, assigns, and others acting on her behalf of and from all claims, demands, actions, omissions, rights of action, or causes of action (present and future),</w:t>
      </w:r>
      <w:r w:rsidR="008C4CC4">
        <w:rPr>
          <w:rFonts w:eastAsia="Times New Roman"/>
          <w:color w:val="000000"/>
          <w:sz w:val="20"/>
        </w:rPr>
        <w:t xml:space="preserve"> </w:t>
      </w:r>
      <w:r w:rsidR="008C4CC4">
        <w:rPr>
          <w:rFonts w:eastAsia="Times New Roman"/>
          <w:color w:val="000000"/>
          <w:sz w:val="19"/>
        </w:rPr>
        <w:t>whether the sums be known or unknown, anticipated or unanticipated, resulting from or arising out of me or my guest's bodily injury or damage that may be sustained or property damage which may occur as a result of my being on, near, or off of the premises of AVANTI SPORTHORSES equine services.</w:t>
      </w:r>
    </w:p>
    <w:p w14:paraId="101820B7" w14:textId="77777777" w:rsidR="008C4CC4" w:rsidRDefault="008C4CC4" w:rsidP="008C4CC4">
      <w:pPr>
        <w:spacing w:before="225" w:line="226" w:lineRule="exact"/>
        <w:ind w:left="72"/>
        <w:jc w:val="both"/>
        <w:textAlignment w:val="baseline"/>
        <w:rPr>
          <w:rFonts w:eastAsia="Times New Roman"/>
          <w:b/>
          <w:color w:val="000000"/>
          <w:spacing w:val="4"/>
          <w:sz w:val="19"/>
        </w:rPr>
      </w:pPr>
      <w:r>
        <w:rPr>
          <w:rFonts w:eastAsia="Times New Roman"/>
          <w:b/>
          <w:color w:val="000000"/>
          <w:spacing w:val="4"/>
          <w:sz w:val="19"/>
        </w:rPr>
        <w:t>INDEMNIFICATION:</w:t>
      </w:r>
    </w:p>
    <w:p w14:paraId="08ABC9ED" w14:textId="6C843409" w:rsidR="008C4CC4" w:rsidRDefault="008C4CC4" w:rsidP="008C4CC4">
      <w:pPr>
        <w:spacing w:before="10" w:line="224" w:lineRule="exact"/>
        <w:ind w:left="72"/>
        <w:jc w:val="both"/>
        <w:textAlignment w:val="baseline"/>
        <w:rPr>
          <w:rFonts w:eastAsia="Times New Roman"/>
          <w:color w:val="000000"/>
          <w:spacing w:val="3"/>
          <w:sz w:val="19"/>
        </w:rPr>
      </w:pPr>
      <w:r>
        <w:rPr>
          <w:rFonts w:eastAsia="Times New Roman"/>
          <w:color w:val="000000"/>
          <w:spacing w:val="3"/>
          <w:sz w:val="19"/>
        </w:rPr>
        <w:t xml:space="preserve">I also hereby agree to indemnify and hold harmless AVANTI SPORTHORSES, and her respective members, owners, agents, officers, directors, partners, employees, managers, volunteers, trainers, instructors, heirs, representatives, assistants, insurers, assigns, and others acting on her behalf against all damages sustained or suffered by any third person(s) (people who are not parties to this agreement, including, but not limited to, my relatives, guests, etc.) including any and all injuries or damages whatsoever that I may cause while being on the premises of AVANTI SPORTHORSES equine services, riding or near horses around the property where AVANTI SPORTHORSES operates, and /or riding horses off and on the property where AVANTI SPORTHORSES operates. This indemnification shall also include reasonable attorney fees and costs. I have read this </w:t>
      </w:r>
      <w:r w:rsidR="00E35F08">
        <w:rPr>
          <w:rFonts w:eastAsia="Times New Roman"/>
          <w:color w:val="000000"/>
          <w:spacing w:val="3"/>
          <w:sz w:val="19"/>
        </w:rPr>
        <w:t>agreement and</w:t>
      </w:r>
      <w:r>
        <w:rPr>
          <w:rFonts w:eastAsia="Times New Roman"/>
          <w:color w:val="000000"/>
          <w:spacing w:val="3"/>
          <w:sz w:val="19"/>
        </w:rPr>
        <w:t xml:space="preserve"> had an opportunity to seek independent legal advice prior to signing this agreement and liability release.</w:t>
      </w:r>
    </w:p>
    <w:p w14:paraId="416E3A7A" w14:textId="5223F5FB" w:rsidR="008C4CC4" w:rsidRDefault="008C4CC4" w:rsidP="008C4CC4">
      <w:pPr>
        <w:spacing w:before="225" w:after="731" w:line="224" w:lineRule="exact"/>
        <w:ind w:left="72"/>
        <w:textAlignment w:val="baseline"/>
        <w:rPr>
          <w:rFonts w:eastAsia="Times New Roman"/>
          <w:color w:val="000000"/>
          <w:spacing w:val="4"/>
          <w:sz w:val="19"/>
        </w:rPr>
      </w:pPr>
      <w:r>
        <w:rPr>
          <w:rFonts w:eastAsia="Times New Roman"/>
          <w:color w:val="000000"/>
          <w:spacing w:val="4"/>
          <w:sz w:val="19"/>
        </w:rPr>
        <w:t xml:space="preserve">I represent that I am and will </w:t>
      </w:r>
      <w:proofErr w:type="gramStart"/>
      <w:r>
        <w:rPr>
          <w:rFonts w:eastAsia="Times New Roman"/>
          <w:color w:val="000000"/>
          <w:spacing w:val="4"/>
          <w:sz w:val="19"/>
        </w:rPr>
        <w:t>be at all times</w:t>
      </w:r>
      <w:proofErr w:type="gramEnd"/>
      <w:r>
        <w:rPr>
          <w:rFonts w:eastAsia="Times New Roman"/>
          <w:color w:val="000000"/>
          <w:spacing w:val="4"/>
          <w:sz w:val="19"/>
        </w:rPr>
        <w:t xml:space="preserve"> while on or near the property where AVANT</w:t>
      </w:r>
      <w:r w:rsidR="00E35F08">
        <w:rPr>
          <w:rFonts w:eastAsia="Times New Roman"/>
          <w:color w:val="000000"/>
          <w:spacing w:val="4"/>
          <w:sz w:val="19"/>
        </w:rPr>
        <w:t>I</w:t>
      </w:r>
      <w:r>
        <w:rPr>
          <w:rFonts w:eastAsia="Times New Roman"/>
          <w:color w:val="000000"/>
          <w:spacing w:val="4"/>
          <w:sz w:val="19"/>
        </w:rPr>
        <w:t xml:space="preserve"> SPORTHORSES operates, covered by accident, and/or medical insurance or I have sufficient funds to cover my medical expenses. Texas law shall govern this agreement. Should any clause conflict with state law, that clause will be </w:t>
      </w:r>
      <w:proofErr w:type="gramStart"/>
      <w:r>
        <w:rPr>
          <w:rFonts w:eastAsia="Times New Roman"/>
          <w:color w:val="000000"/>
          <w:spacing w:val="4"/>
          <w:sz w:val="19"/>
        </w:rPr>
        <w:t>null</w:t>
      </w:r>
      <w:proofErr w:type="gramEnd"/>
      <w:r>
        <w:rPr>
          <w:rFonts w:eastAsia="Times New Roman"/>
          <w:color w:val="000000"/>
          <w:spacing w:val="4"/>
          <w:sz w:val="19"/>
        </w:rPr>
        <w:t xml:space="preserve"> and void and the remainder of the Agreement and Liability Release shall remain in effect.</w:t>
      </w:r>
    </w:p>
    <w:tbl>
      <w:tblPr>
        <w:tblW w:w="0" w:type="auto"/>
        <w:tblInd w:w="72" w:type="dxa"/>
        <w:tblLayout w:type="fixed"/>
        <w:tblCellMar>
          <w:left w:w="0" w:type="dxa"/>
          <w:right w:w="0" w:type="dxa"/>
        </w:tblCellMar>
        <w:tblLook w:val="0000" w:firstRow="0" w:lastRow="0" w:firstColumn="0" w:lastColumn="0" w:noHBand="0" w:noVBand="0"/>
      </w:tblPr>
      <w:tblGrid>
        <w:gridCol w:w="4015"/>
        <w:gridCol w:w="347"/>
        <w:gridCol w:w="1590"/>
      </w:tblGrid>
      <w:tr w:rsidR="008C4CC4" w14:paraId="4FFB5961" w14:textId="77777777" w:rsidTr="009F57B1">
        <w:trPr>
          <w:trHeight w:hRule="exact" w:val="662"/>
        </w:trPr>
        <w:tc>
          <w:tcPr>
            <w:tcW w:w="4015" w:type="dxa"/>
            <w:tcBorders>
              <w:top w:val="none" w:sz="0" w:space="0" w:color="000000"/>
              <w:left w:val="none" w:sz="0" w:space="0" w:color="000000"/>
              <w:bottom w:val="single" w:sz="7" w:space="0" w:color="1B1B1B"/>
              <w:right w:val="none" w:sz="0" w:space="0" w:color="000000"/>
            </w:tcBorders>
          </w:tcPr>
          <w:p w14:paraId="3CC628B2" w14:textId="667FE4B9" w:rsidR="008C4CC4" w:rsidRPr="00E35F08" w:rsidRDefault="008C4CC4" w:rsidP="00E35F08">
            <w:pPr>
              <w:spacing w:after="245" w:line="203" w:lineRule="exact"/>
              <w:textAlignment w:val="baseline"/>
              <w:rPr>
                <w:rFonts w:eastAsia="Times New Roman"/>
                <w:color w:val="000000"/>
                <w:sz w:val="19"/>
              </w:rPr>
            </w:pPr>
          </w:p>
        </w:tc>
        <w:tc>
          <w:tcPr>
            <w:tcW w:w="347" w:type="dxa"/>
            <w:tcBorders>
              <w:top w:val="none" w:sz="0" w:space="0" w:color="000000"/>
              <w:left w:val="none" w:sz="0" w:space="0" w:color="000000"/>
              <w:bottom w:val="none" w:sz="0" w:space="0" w:color="000000"/>
              <w:right w:val="none" w:sz="0" w:space="0" w:color="000000"/>
            </w:tcBorders>
          </w:tcPr>
          <w:p w14:paraId="19140E5B" w14:textId="77777777" w:rsidR="008C4CC4" w:rsidRDefault="008C4CC4" w:rsidP="009F57B1"/>
        </w:tc>
        <w:tc>
          <w:tcPr>
            <w:tcW w:w="1590" w:type="dxa"/>
            <w:tcBorders>
              <w:top w:val="none" w:sz="0" w:space="0" w:color="000000"/>
              <w:left w:val="none" w:sz="0" w:space="0" w:color="000000"/>
              <w:bottom w:val="single" w:sz="7" w:space="0" w:color="1B1B1B"/>
              <w:right w:val="none" w:sz="0" w:space="0" w:color="000000"/>
            </w:tcBorders>
          </w:tcPr>
          <w:p w14:paraId="31777CCC" w14:textId="65B4DC9A" w:rsidR="008C4CC4" w:rsidRDefault="008C4CC4" w:rsidP="009F57B1"/>
        </w:tc>
      </w:tr>
      <w:tr w:rsidR="008C4CC4" w14:paraId="496FA268" w14:textId="77777777" w:rsidTr="009F57B1">
        <w:trPr>
          <w:trHeight w:hRule="exact" w:val="49"/>
        </w:trPr>
        <w:tc>
          <w:tcPr>
            <w:tcW w:w="4015" w:type="dxa"/>
            <w:tcBorders>
              <w:top w:val="single" w:sz="7" w:space="0" w:color="1B1B1B"/>
              <w:left w:val="none" w:sz="0" w:space="0" w:color="000000"/>
              <w:bottom w:val="none" w:sz="0" w:space="0" w:color="000000"/>
              <w:right w:val="none" w:sz="0" w:space="0" w:color="000000"/>
            </w:tcBorders>
          </w:tcPr>
          <w:p w14:paraId="78A0ABB6" w14:textId="77777777" w:rsidR="008C4CC4" w:rsidRDefault="008C4CC4" w:rsidP="009F57B1"/>
        </w:tc>
        <w:tc>
          <w:tcPr>
            <w:tcW w:w="347" w:type="dxa"/>
            <w:tcBorders>
              <w:top w:val="none" w:sz="0" w:space="0" w:color="000000"/>
              <w:left w:val="none" w:sz="0" w:space="0" w:color="000000"/>
              <w:bottom w:val="none" w:sz="0" w:space="0" w:color="000000"/>
              <w:right w:val="none" w:sz="0" w:space="0" w:color="000000"/>
            </w:tcBorders>
          </w:tcPr>
          <w:p w14:paraId="46E85E47" w14:textId="77777777" w:rsidR="008C4CC4" w:rsidRDefault="008C4CC4" w:rsidP="009F57B1"/>
        </w:tc>
        <w:tc>
          <w:tcPr>
            <w:tcW w:w="1590" w:type="dxa"/>
            <w:tcBorders>
              <w:top w:val="single" w:sz="7" w:space="0" w:color="1B1B1B"/>
              <w:left w:val="none" w:sz="0" w:space="0" w:color="000000"/>
              <w:bottom w:val="none" w:sz="0" w:space="0" w:color="000000"/>
              <w:right w:val="none" w:sz="0" w:space="0" w:color="000000"/>
            </w:tcBorders>
          </w:tcPr>
          <w:p w14:paraId="5B7598B1" w14:textId="77777777" w:rsidR="008C4CC4" w:rsidRDefault="008C4CC4" w:rsidP="009F57B1"/>
        </w:tc>
      </w:tr>
    </w:tbl>
    <w:p w14:paraId="5AB63D08" w14:textId="00098D93" w:rsidR="008C4CC4" w:rsidRDefault="008C4CC4" w:rsidP="008C4CC4">
      <w:pPr>
        <w:tabs>
          <w:tab w:val="left" w:pos="4392"/>
        </w:tabs>
        <w:spacing w:line="216" w:lineRule="exact"/>
        <w:ind w:left="72"/>
        <w:textAlignment w:val="baseline"/>
        <w:rPr>
          <w:rFonts w:eastAsia="Times New Roman"/>
          <w:color w:val="000000"/>
          <w:sz w:val="19"/>
        </w:rPr>
      </w:pPr>
      <w:r w:rsidRPr="00E35F08">
        <w:rPr>
          <w:rFonts w:eastAsia="Times New Roman"/>
          <w:color w:val="000000"/>
          <w:sz w:val="16"/>
          <w:szCs w:val="16"/>
        </w:rPr>
        <w:t>Signed Name of Participant</w:t>
      </w:r>
      <w:r w:rsidR="00E35F08" w:rsidRPr="00E35F08">
        <w:rPr>
          <w:rFonts w:eastAsia="Times New Roman"/>
          <w:color w:val="000000"/>
          <w:sz w:val="16"/>
          <w:szCs w:val="16"/>
        </w:rPr>
        <w:t xml:space="preserve"> or Legal Guardian (if minor)</w:t>
      </w:r>
      <w:r>
        <w:rPr>
          <w:rFonts w:eastAsia="Times New Roman"/>
          <w:color w:val="000000"/>
          <w:sz w:val="19"/>
        </w:rPr>
        <w:tab/>
      </w:r>
      <w:r w:rsidRPr="00E35F08">
        <w:rPr>
          <w:rFonts w:eastAsia="Times New Roman"/>
          <w:color w:val="000000"/>
          <w:sz w:val="16"/>
          <w:szCs w:val="16"/>
        </w:rPr>
        <w:t>Date</w:t>
      </w:r>
    </w:p>
    <w:p w14:paraId="18980C85" w14:textId="6A7655A0" w:rsidR="008C4CC4" w:rsidRPr="00A94271" w:rsidRDefault="00E35F08" w:rsidP="00A94271">
      <w:pPr>
        <w:spacing w:before="528" w:line="226" w:lineRule="exact"/>
        <w:ind w:left="72"/>
        <w:textAlignment w:val="baseline"/>
        <w:rPr>
          <w:rFonts w:eastAsia="Times New Roman"/>
          <w:bCs/>
          <w:color w:val="000000"/>
          <w:spacing w:val="5"/>
          <w:sz w:val="19"/>
        </w:rPr>
      </w:pPr>
      <w:r>
        <w:rPr>
          <w:rFonts w:eastAsia="Times New Roman"/>
          <w:b/>
          <w:color w:val="000000"/>
          <w:spacing w:val="5"/>
          <w:sz w:val="19"/>
        </w:rPr>
        <w:t xml:space="preserve">OPTIONAL: </w:t>
      </w:r>
      <w:r w:rsidR="00821B38">
        <w:rPr>
          <w:rFonts w:eastAsia="Times New Roman"/>
          <w:b/>
          <w:color w:val="000000"/>
          <w:spacing w:val="5"/>
          <w:sz w:val="19"/>
        </w:rPr>
        <w:t>P</w:t>
      </w:r>
      <w:r w:rsidR="00A57DD4">
        <w:rPr>
          <w:rFonts w:eastAsia="Times New Roman"/>
          <w:b/>
          <w:color w:val="000000"/>
          <w:spacing w:val="5"/>
          <w:sz w:val="19"/>
        </w:rPr>
        <w:t>HOTO/MEDIA</w:t>
      </w:r>
      <w:r w:rsidR="008C4CC4">
        <w:rPr>
          <w:rFonts w:eastAsia="Times New Roman"/>
          <w:b/>
          <w:color w:val="000000"/>
          <w:spacing w:val="5"/>
          <w:sz w:val="19"/>
        </w:rPr>
        <w:t xml:space="preserve"> RELEASE FORM</w:t>
      </w:r>
      <w:r w:rsidR="00FB1498">
        <w:rPr>
          <w:rFonts w:eastAsia="Times New Roman"/>
          <w:b/>
          <w:color w:val="000000"/>
          <w:spacing w:val="5"/>
          <w:sz w:val="19"/>
        </w:rPr>
        <w:t xml:space="preserve"> </w:t>
      </w:r>
      <w:r w:rsidR="00FB1498" w:rsidRPr="00FB1498">
        <w:rPr>
          <w:rFonts w:eastAsia="Times New Roman"/>
          <w:b/>
          <w:color w:val="000000"/>
          <w:spacing w:val="5"/>
          <w:sz w:val="19"/>
        </w:rPr>
        <w:t>(</w:t>
      </w:r>
      <w:r w:rsidR="00FB1498" w:rsidRPr="00FB1498">
        <w:rPr>
          <w:rFonts w:eastAsia="Times New Roman"/>
          <w:b/>
          <w:color w:val="000000"/>
          <w:spacing w:val="4"/>
          <w:sz w:val="19"/>
        </w:rPr>
        <w:t xml:space="preserve">website, YouTube, </w:t>
      </w:r>
      <w:proofErr w:type="gramStart"/>
      <w:r w:rsidR="00FB1498" w:rsidRPr="00FB1498">
        <w:rPr>
          <w:rFonts w:eastAsia="Times New Roman"/>
          <w:b/>
          <w:color w:val="000000"/>
          <w:spacing w:val="4"/>
          <w:sz w:val="19"/>
        </w:rPr>
        <w:t>Facebook</w:t>
      </w:r>
      <w:proofErr w:type="gramEnd"/>
      <w:r w:rsidR="00FB1498" w:rsidRPr="00FB1498">
        <w:rPr>
          <w:rFonts w:eastAsia="Times New Roman"/>
          <w:b/>
          <w:color w:val="000000"/>
          <w:spacing w:val="4"/>
          <w:sz w:val="19"/>
        </w:rPr>
        <w:t xml:space="preserve"> and other social media)</w:t>
      </w:r>
      <w:r w:rsidR="008C4CC4">
        <w:rPr>
          <w:rFonts w:eastAsia="Times New Roman"/>
          <w:b/>
          <w:color w:val="000000"/>
          <w:sz w:val="19"/>
        </w:rPr>
        <w:tab/>
      </w:r>
    </w:p>
    <w:p w14:paraId="51712EB2" w14:textId="4DC056F0" w:rsidR="008C4CC4" w:rsidRPr="00FB1498" w:rsidRDefault="008C4CC4" w:rsidP="00FB1498">
      <w:pPr>
        <w:spacing w:before="281" w:line="267" w:lineRule="exact"/>
        <w:ind w:left="72" w:right="72"/>
        <w:textAlignment w:val="baseline"/>
        <w:rPr>
          <w:rFonts w:eastAsia="Times New Roman"/>
          <w:color w:val="000000"/>
          <w:spacing w:val="4"/>
          <w:sz w:val="19"/>
        </w:rPr>
      </w:pPr>
      <w:r>
        <w:rPr>
          <w:rFonts w:eastAsia="Times New Roman"/>
          <w:color w:val="000000"/>
          <w:spacing w:val="4"/>
          <w:sz w:val="19"/>
        </w:rPr>
        <w:t xml:space="preserve">MEDIA/PHOTO WAIVER: I hereby authorize and give my full consent to AVANTI SPORTHORSES to copyright and/or publish </w:t>
      </w:r>
      <w:proofErr w:type="gramStart"/>
      <w:r>
        <w:rPr>
          <w:rFonts w:eastAsia="Times New Roman"/>
          <w:color w:val="000000"/>
          <w:spacing w:val="4"/>
          <w:sz w:val="19"/>
        </w:rPr>
        <w:t>any and all</w:t>
      </w:r>
      <w:proofErr w:type="gramEnd"/>
      <w:r>
        <w:rPr>
          <w:rFonts w:eastAsia="Times New Roman"/>
          <w:color w:val="000000"/>
          <w:spacing w:val="4"/>
          <w:sz w:val="19"/>
        </w:rPr>
        <w:t xml:space="preserve"> photographs, videotapes and/or film in which I appear while attending AVANTI SPORTHORSES activities. </w:t>
      </w:r>
    </w:p>
    <w:p w14:paraId="7B27FC51" w14:textId="77777777" w:rsidR="00E35F08" w:rsidRDefault="008C4CC4" w:rsidP="008C4CC4">
      <w:pPr>
        <w:tabs>
          <w:tab w:val="left" w:pos="7272"/>
        </w:tabs>
        <w:spacing w:line="422" w:lineRule="exact"/>
        <w:ind w:left="72" w:right="1800"/>
        <w:textAlignment w:val="baseline"/>
        <w:rPr>
          <w:rFonts w:eastAsia="Times New Roman"/>
          <w:color w:val="000000"/>
          <w:sz w:val="19"/>
        </w:rPr>
      </w:pPr>
      <w:r>
        <w:rPr>
          <w:rFonts w:eastAsia="Times New Roman"/>
          <w:color w:val="000000"/>
          <w:sz w:val="19"/>
        </w:rPr>
        <w:t>Signature of Participant</w:t>
      </w:r>
    </w:p>
    <w:p w14:paraId="6AAA1CA5" w14:textId="77777777" w:rsidR="00E35F08" w:rsidRDefault="00E35F08" w:rsidP="008C4CC4">
      <w:pPr>
        <w:tabs>
          <w:tab w:val="left" w:pos="7272"/>
        </w:tabs>
        <w:spacing w:before="30" w:line="274" w:lineRule="exact"/>
        <w:ind w:left="72"/>
        <w:textAlignment w:val="baseline"/>
        <w:rPr>
          <w:rFonts w:eastAsia="Times New Roman"/>
          <w:color w:val="000000"/>
          <w:sz w:val="19"/>
        </w:rPr>
      </w:pPr>
    </w:p>
    <w:p w14:paraId="46C2431C" w14:textId="77777777" w:rsidR="00E35F08" w:rsidRDefault="00E35F08" w:rsidP="008C4CC4">
      <w:pPr>
        <w:tabs>
          <w:tab w:val="left" w:pos="7272"/>
        </w:tabs>
        <w:spacing w:before="30" w:line="274" w:lineRule="exact"/>
        <w:ind w:left="72"/>
        <w:textAlignment w:val="baseline"/>
        <w:rPr>
          <w:rFonts w:eastAsia="Times New Roman"/>
          <w:color w:val="000000"/>
          <w:spacing w:val="-1"/>
          <w:sz w:val="19"/>
        </w:rPr>
      </w:pPr>
    </w:p>
    <w:p w14:paraId="2869BB97" w14:textId="21284B94" w:rsidR="008C4CC4" w:rsidRPr="00725567" w:rsidRDefault="008C4CC4" w:rsidP="008C4CC4">
      <w:pPr>
        <w:tabs>
          <w:tab w:val="left" w:pos="7272"/>
        </w:tabs>
        <w:spacing w:before="30" w:line="274" w:lineRule="exact"/>
        <w:ind w:left="72"/>
        <w:textAlignment w:val="baseline"/>
        <w:rPr>
          <w:rFonts w:eastAsia="Times New Roman"/>
          <w:color w:val="000000"/>
          <w:spacing w:val="-1"/>
          <w:sz w:val="19"/>
          <w:szCs w:val="19"/>
        </w:rPr>
      </w:pPr>
      <w:r>
        <w:rPr>
          <w:rFonts w:eastAsia="Times New Roman"/>
          <w:color w:val="000000"/>
          <w:spacing w:val="-1"/>
          <w:sz w:val="19"/>
        </w:rPr>
        <w:t>Signature of Parent/Guardian</w:t>
      </w:r>
      <w:r w:rsidR="00FB1498">
        <w:rPr>
          <w:rFonts w:eastAsia="Times New Roman"/>
          <w:color w:val="000000"/>
          <w:spacing w:val="-1"/>
          <w:sz w:val="19"/>
        </w:rPr>
        <w:t xml:space="preserve"> (if minor)</w:t>
      </w:r>
      <w:r>
        <w:rPr>
          <w:rFonts w:eastAsia="Times New Roman"/>
          <w:color w:val="000000"/>
          <w:spacing w:val="-1"/>
          <w:sz w:val="19"/>
        </w:rPr>
        <w:tab/>
      </w:r>
      <w:r w:rsidRPr="00725567">
        <w:rPr>
          <w:rFonts w:eastAsia="Times New Roman"/>
          <w:color w:val="000000"/>
          <w:spacing w:val="-1"/>
          <w:sz w:val="19"/>
          <w:szCs w:val="19"/>
        </w:rPr>
        <w:t>Date</w:t>
      </w:r>
    </w:p>
    <w:p w14:paraId="1A983501" w14:textId="69135A1A" w:rsidR="00817BD1" w:rsidRDefault="00817BD1">
      <w:pPr>
        <w:rPr>
          <w:rFonts w:eastAsia="Times New Roman"/>
          <w:color w:val="000000"/>
          <w:sz w:val="20"/>
        </w:rPr>
      </w:pPr>
      <w:r>
        <w:rPr>
          <w:rFonts w:eastAsia="Times New Roman"/>
          <w:color w:val="000000"/>
          <w:sz w:val="20"/>
        </w:rPr>
        <w:br w:type="page"/>
      </w:r>
    </w:p>
    <w:p w14:paraId="08431EBE" w14:textId="77777777" w:rsidR="00A858B3" w:rsidRDefault="00A858B3" w:rsidP="00A858B3">
      <w:pPr>
        <w:rPr>
          <w:rFonts w:eastAsia="Times New Roman"/>
        </w:rPr>
      </w:pPr>
      <w:r w:rsidRPr="00D96874">
        <w:rPr>
          <w:rFonts w:eastAsia="Times New Roman"/>
          <w:b/>
          <w:bCs/>
        </w:rPr>
        <w:lastRenderedPageBreak/>
        <w:t>Packages:</w:t>
      </w:r>
      <w:r>
        <w:rPr>
          <w:rFonts w:eastAsia="Times New Roman"/>
        </w:rPr>
        <w:t xml:space="preserve"> Heavily discounted packages are available for our clients riding regularly, thus these packages must be used within 30 days. Unused lessons will be forfeited. If you are unable to commit to regular weekly lessons, you may purchase lessons “a la carte”, at full price. Siblings or parent/child pairs are permitted to share a lesson package if riding as a group. </w:t>
      </w:r>
    </w:p>
    <w:p w14:paraId="11FF07F0" w14:textId="77777777" w:rsidR="00A858B3" w:rsidRDefault="00A858B3" w:rsidP="00A858B3">
      <w:pPr>
        <w:rPr>
          <w:rFonts w:eastAsia="Times New Roman"/>
        </w:rPr>
      </w:pPr>
    </w:p>
    <w:p w14:paraId="7FE03C67" w14:textId="77777777" w:rsidR="00A858B3" w:rsidRPr="00D96874" w:rsidRDefault="00A858B3" w:rsidP="00A858B3">
      <w:pPr>
        <w:ind w:firstLine="720"/>
        <w:rPr>
          <w:rFonts w:eastAsia="Times New Roman"/>
          <w:b/>
          <w:bCs/>
        </w:rPr>
      </w:pPr>
      <w:r w:rsidRPr="00D96874">
        <w:rPr>
          <w:rFonts w:eastAsia="Times New Roman"/>
          <w:b/>
          <w:bCs/>
        </w:rPr>
        <w:t>I understand (initial): _________________</w:t>
      </w:r>
    </w:p>
    <w:p w14:paraId="587A40CA" w14:textId="77777777" w:rsidR="00A858B3" w:rsidRDefault="00A858B3" w:rsidP="00A858B3">
      <w:pPr>
        <w:rPr>
          <w:rFonts w:eastAsia="Times New Roman"/>
        </w:rPr>
      </w:pPr>
    </w:p>
    <w:p w14:paraId="65146B82" w14:textId="77777777" w:rsidR="00A858B3" w:rsidRDefault="00A858B3" w:rsidP="00A858B3">
      <w:pPr>
        <w:rPr>
          <w:rFonts w:eastAsia="Times New Roman"/>
        </w:rPr>
      </w:pPr>
    </w:p>
    <w:p w14:paraId="5B6D4A2B" w14:textId="53A8117C" w:rsidR="00A858B3" w:rsidRDefault="00A858B3" w:rsidP="00A858B3">
      <w:pPr>
        <w:rPr>
          <w:rFonts w:eastAsia="Times New Roman"/>
        </w:rPr>
      </w:pPr>
      <w:r w:rsidRPr="00D96874">
        <w:rPr>
          <w:rFonts w:eastAsia="Times New Roman"/>
          <w:b/>
          <w:bCs/>
        </w:rPr>
        <w:t>Cancellation policy:</w:t>
      </w:r>
      <w:r>
        <w:rPr>
          <w:rFonts w:eastAsia="Times New Roman"/>
        </w:rPr>
        <w:t xml:space="preserve"> 24hr cancellation policy. Cancellations received before the </w:t>
      </w:r>
      <w:proofErr w:type="gramStart"/>
      <w:r>
        <w:rPr>
          <w:rFonts w:eastAsia="Times New Roman"/>
        </w:rPr>
        <w:t>24 hour</w:t>
      </w:r>
      <w:proofErr w:type="gramEnd"/>
      <w:r>
        <w:rPr>
          <w:rFonts w:eastAsia="Times New Roman"/>
        </w:rPr>
        <w:t xml:space="preserve"> mark will have the opportunity to reschedule with no penalties. Cancellations without 24 </w:t>
      </w:r>
      <w:proofErr w:type="spellStart"/>
      <w:r>
        <w:rPr>
          <w:rFonts w:eastAsia="Times New Roman"/>
        </w:rPr>
        <w:t>hours notice</w:t>
      </w:r>
      <w:proofErr w:type="spellEnd"/>
      <w:r>
        <w:rPr>
          <w:rFonts w:eastAsia="Times New Roman"/>
        </w:rPr>
        <w:t xml:space="preserve"> will be charged the full lesson rate. Cancellations made by the instructor due to poor weather, horse injury or illness will not be </w:t>
      </w:r>
      <w:r w:rsidR="005B0C11">
        <w:rPr>
          <w:rFonts w:eastAsia="Times New Roman"/>
        </w:rPr>
        <w:t>charged</w:t>
      </w:r>
      <w:r>
        <w:rPr>
          <w:rFonts w:eastAsia="Times New Roman"/>
        </w:rPr>
        <w:t xml:space="preserve"> and can reschedule. </w:t>
      </w:r>
    </w:p>
    <w:p w14:paraId="0AC33BB3" w14:textId="77777777" w:rsidR="00A858B3" w:rsidRDefault="00A858B3" w:rsidP="00A858B3">
      <w:pPr>
        <w:rPr>
          <w:rFonts w:eastAsia="Times New Roman"/>
        </w:rPr>
      </w:pPr>
    </w:p>
    <w:p w14:paraId="7ED600F7" w14:textId="77777777" w:rsidR="00A858B3" w:rsidRPr="00D96874" w:rsidRDefault="00A858B3" w:rsidP="00A858B3">
      <w:pPr>
        <w:ind w:firstLine="720"/>
        <w:rPr>
          <w:rFonts w:eastAsia="Times New Roman"/>
          <w:b/>
          <w:bCs/>
        </w:rPr>
      </w:pPr>
      <w:r w:rsidRPr="00D96874">
        <w:rPr>
          <w:rFonts w:eastAsia="Times New Roman"/>
          <w:b/>
          <w:bCs/>
        </w:rPr>
        <w:t>I understand (initial): _________________</w:t>
      </w:r>
    </w:p>
    <w:p w14:paraId="72EFF3BF" w14:textId="77777777" w:rsidR="00A858B3" w:rsidRDefault="00A858B3" w:rsidP="00A858B3">
      <w:pPr>
        <w:rPr>
          <w:rFonts w:eastAsia="Times New Roman"/>
        </w:rPr>
      </w:pPr>
    </w:p>
    <w:p w14:paraId="7A66D581" w14:textId="77777777" w:rsidR="00A858B3" w:rsidRDefault="00A858B3" w:rsidP="00A858B3">
      <w:pPr>
        <w:rPr>
          <w:rFonts w:eastAsia="Times New Roman"/>
        </w:rPr>
      </w:pPr>
    </w:p>
    <w:p w14:paraId="56199E16" w14:textId="2647999E" w:rsidR="00A858B3" w:rsidRDefault="00A858B3" w:rsidP="00A858B3">
      <w:pPr>
        <w:rPr>
          <w:rFonts w:eastAsia="Times New Roman"/>
        </w:rPr>
      </w:pPr>
      <w:r w:rsidRPr="00D96874">
        <w:rPr>
          <w:rFonts w:eastAsia="Times New Roman"/>
          <w:b/>
          <w:bCs/>
        </w:rPr>
        <w:t>Weather policy:</w:t>
      </w:r>
      <w:r>
        <w:rPr>
          <w:rFonts w:eastAsia="Times New Roman"/>
        </w:rPr>
        <w:t xml:space="preserve"> You will never be charged if lessons are cancelled due to bad weather</w:t>
      </w:r>
      <w:r w:rsidR="005B0C11">
        <w:rPr>
          <w:rFonts w:eastAsia="Times New Roman"/>
        </w:rPr>
        <w:t xml:space="preserve">. </w:t>
      </w:r>
      <w:r>
        <w:rPr>
          <w:rFonts w:eastAsia="Times New Roman"/>
        </w:rPr>
        <w:t>In certain situations (</w:t>
      </w:r>
      <w:proofErr w:type="spellStart"/>
      <w:r>
        <w:rPr>
          <w:rFonts w:eastAsia="Times New Roman"/>
        </w:rPr>
        <w:t>ie</w:t>
      </w:r>
      <w:proofErr w:type="spellEnd"/>
      <w:r>
        <w:rPr>
          <w:rFonts w:eastAsia="Times New Roman"/>
        </w:rPr>
        <w:t>: extended periods of bad weather) lesson package expiration dates may be extended to allow time for makeup lessons. Lessons are cancelled due to weather for the following conditions:</w:t>
      </w:r>
    </w:p>
    <w:p w14:paraId="2FD2A54F" w14:textId="77777777" w:rsidR="00A858B3" w:rsidRDefault="00A858B3" w:rsidP="00A858B3">
      <w:pPr>
        <w:rPr>
          <w:rFonts w:eastAsia="Times New Roman"/>
        </w:rPr>
      </w:pPr>
      <w:r>
        <w:rPr>
          <w:rFonts w:eastAsia="Times New Roman"/>
        </w:rPr>
        <w:t>-Temperatures below 30 degrees</w:t>
      </w:r>
    </w:p>
    <w:p w14:paraId="3F1C9015" w14:textId="77777777" w:rsidR="00A858B3" w:rsidRDefault="00A858B3" w:rsidP="00A858B3">
      <w:pPr>
        <w:rPr>
          <w:rFonts w:eastAsia="Times New Roman"/>
        </w:rPr>
      </w:pPr>
      <w:r>
        <w:rPr>
          <w:rFonts w:eastAsia="Times New Roman"/>
        </w:rPr>
        <w:t>-Temperatures above 100 degrees</w:t>
      </w:r>
    </w:p>
    <w:p w14:paraId="45D03AF0" w14:textId="77777777" w:rsidR="00A858B3" w:rsidRDefault="00A858B3" w:rsidP="00A858B3">
      <w:pPr>
        <w:rPr>
          <w:rFonts w:eastAsia="Times New Roman"/>
        </w:rPr>
      </w:pPr>
      <w:r>
        <w:rPr>
          <w:rFonts w:eastAsia="Times New Roman"/>
        </w:rPr>
        <w:t xml:space="preserve">-High winds (determined by instructor) </w:t>
      </w:r>
    </w:p>
    <w:p w14:paraId="6071E3B3" w14:textId="77777777" w:rsidR="00A858B3" w:rsidRDefault="00A858B3" w:rsidP="00A858B3">
      <w:pPr>
        <w:rPr>
          <w:rFonts w:eastAsia="Times New Roman"/>
        </w:rPr>
      </w:pPr>
      <w:r>
        <w:rPr>
          <w:rFonts w:eastAsia="Times New Roman"/>
        </w:rPr>
        <w:t>-Heavy rain and/or lightning</w:t>
      </w:r>
    </w:p>
    <w:p w14:paraId="0C39340E" w14:textId="77777777" w:rsidR="00A858B3" w:rsidRDefault="00A858B3" w:rsidP="00A858B3">
      <w:pPr>
        <w:rPr>
          <w:rFonts w:eastAsia="Times New Roman"/>
        </w:rPr>
      </w:pPr>
      <w:r>
        <w:rPr>
          <w:rFonts w:eastAsia="Times New Roman"/>
        </w:rPr>
        <w:t>-Arena too saturated by rain (determined by instructor)</w:t>
      </w:r>
    </w:p>
    <w:p w14:paraId="098EB164" w14:textId="77777777" w:rsidR="00A858B3" w:rsidRDefault="00A858B3" w:rsidP="00A858B3">
      <w:pPr>
        <w:rPr>
          <w:rFonts w:eastAsia="Times New Roman"/>
        </w:rPr>
      </w:pPr>
    </w:p>
    <w:p w14:paraId="4237F490" w14:textId="77777777" w:rsidR="00A858B3" w:rsidRDefault="00A858B3" w:rsidP="00A858B3">
      <w:pPr>
        <w:rPr>
          <w:rFonts w:eastAsia="Times New Roman"/>
        </w:rPr>
      </w:pPr>
      <w:r>
        <w:rPr>
          <w:rFonts w:eastAsia="Times New Roman"/>
        </w:rPr>
        <w:t>We will try to give as much notice as possible when weather forces a cancellation. In some cases when weather pops up unexpectedly right before or during a lesson, an in-barn horsemanship/ horse care lesson will be offered instead. Topics may include equine first aid, bandaging, show braiding, and more!</w:t>
      </w:r>
    </w:p>
    <w:p w14:paraId="77AE0ABB" w14:textId="77777777" w:rsidR="00A858B3" w:rsidRDefault="00A858B3" w:rsidP="00A858B3">
      <w:pPr>
        <w:rPr>
          <w:rFonts w:eastAsia="Times New Roman"/>
        </w:rPr>
      </w:pPr>
    </w:p>
    <w:p w14:paraId="6ADEA0A4" w14:textId="77777777" w:rsidR="00A858B3" w:rsidRPr="00D96874" w:rsidRDefault="00A858B3" w:rsidP="00A858B3">
      <w:pPr>
        <w:ind w:firstLine="720"/>
        <w:rPr>
          <w:rFonts w:eastAsia="Times New Roman"/>
          <w:b/>
          <w:bCs/>
        </w:rPr>
      </w:pPr>
      <w:r w:rsidRPr="00D96874">
        <w:rPr>
          <w:rFonts w:eastAsia="Times New Roman"/>
          <w:b/>
          <w:bCs/>
        </w:rPr>
        <w:t>I understand (initial): _________________</w:t>
      </w:r>
    </w:p>
    <w:p w14:paraId="79C5A564" w14:textId="77777777" w:rsidR="00A858B3" w:rsidRDefault="00A858B3" w:rsidP="00A858B3">
      <w:pPr>
        <w:rPr>
          <w:rFonts w:eastAsia="Times New Roman"/>
        </w:rPr>
      </w:pPr>
    </w:p>
    <w:p w14:paraId="2E66EA3C" w14:textId="77777777" w:rsidR="00A858B3" w:rsidRDefault="00A858B3" w:rsidP="00A858B3">
      <w:pPr>
        <w:rPr>
          <w:rFonts w:eastAsia="Times New Roman"/>
        </w:rPr>
      </w:pPr>
    </w:p>
    <w:p w14:paraId="3D34D1D8" w14:textId="77777777" w:rsidR="00A858B3" w:rsidRDefault="00A858B3" w:rsidP="00A858B3">
      <w:pPr>
        <w:rPr>
          <w:rFonts w:eastAsia="Times New Roman"/>
        </w:rPr>
      </w:pPr>
      <w:r w:rsidRPr="00D96874">
        <w:rPr>
          <w:rFonts w:eastAsia="Times New Roman"/>
          <w:b/>
          <w:bCs/>
        </w:rPr>
        <w:t>Shows:</w:t>
      </w:r>
      <w:r>
        <w:rPr>
          <w:rFonts w:eastAsia="Times New Roman"/>
        </w:rPr>
        <w:t xml:space="preserve"> Students that want to show must be half-leasing or lessoning 2+ days a week. There is a package of 8 lessons for this purpose. Additional show prep lessons or schooling is usually warranted the day before show day as well.</w:t>
      </w:r>
    </w:p>
    <w:p w14:paraId="2E632157" w14:textId="77777777" w:rsidR="00A858B3" w:rsidRDefault="00A858B3" w:rsidP="00A858B3">
      <w:pPr>
        <w:rPr>
          <w:rFonts w:eastAsia="Times New Roman"/>
        </w:rPr>
      </w:pPr>
    </w:p>
    <w:p w14:paraId="2C02C03A" w14:textId="77777777" w:rsidR="00A858B3" w:rsidRPr="00D96874" w:rsidRDefault="00A858B3" w:rsidP="00A858B3">
      <w:pPr>
        <w:ind w:firstLine="720"/>
        <w:rPr>
          <w:b/>
          <w:bCs/>
        </w:rPr>
      </w:pPr>
      <w:r w:rsidRPr="00D96874">
        <w:rPr>
          <w:rFonts w:eastAsia="Times New Roman"/>
          <w:b/>
          <w:bCs/>
        </w:rPr>
        <w:t>I understand (initial): _________________</w:t>
      </w:r>
    </w:p>
    <w:p w14:paraId="267473AF" w14:textId="77777777" w:rsidR="008C4CC4" w:rsidRDefault="008C4CC4">
      <w:pPr>
        <w:spacing w:before="6" w:line="225" w:lineRule="exact"/>
        <w:ind w:right="216"/>
        <w:jc w:val="both"/>
        <w:textAlignment w:val="baseline"/>
        <w:rPr>
          <w:rFonts w:eastAsia="Times New Roman"/>
          <w:color w:val="000000"/>
          <w:sz w:val="20"/>
        </w:rPr>
      </w:pPr>
    </w:p>
    <w:sectPr w:rsidR="008C4CC4">
      <w:pgSz w:w="12134" w:h="15821"/>
      <w:pgMar w:top="1440" w:right="1473" w:bottom="2245" w:left="13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3163E"/>
    <w:multiLevelType w:val="multilevel"/>
    <w:tmpl w:val="3A8A3758"/>
    <w:lvl w:ilvl="0">
      <w:start w:val="1"/>
      <w:numFmt w:val="decimal"/>
      <w:lvlText w:val="%1."/>
      <w:lvlJc w:val="left"/>
      <w:pPr>
        <w:tabs>
          <w:tab w:val="left" w:pos="360"/>
        </w:tabs>
      </w:pPr>
      <w:rPr>
        <w:rFonts w:ascii="Times New Roman" w:eastAsia="Times New Roman" w:hAnsi="Times New Roman"/>
        <w:b w:val="0"/>
        <w:bCs/>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BA264B"/>
    <w:multiLevelType w:val="multilevel"/>
    <w:tmpl w:val="876CB692"/>
    <w:lvl w:ilvl="0">
      <w:start w:val="1"/>
      <w:numFmt w:val="decimal"/>
      <w:lvlText w:val="%1."/>
      <w:lvlJc w:val="left"/>
      <w:pPr>
        <w:tabs>
          <w:tab w:val="left" w:pos="360"/>
        </w:tabs>
      </w:pPr>
      <w:rPr>
        <w:rFonts w:ascii="Times New Roman" w:eastAsia="Times New Roman" w:hAnsi="Times New Roman"/>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5916249"/>
    <w:multiLevelType w:val="multilevel"/>
    <w:tmpl w:val="93B298EC"/>
    <w:lvl w:ilvl="0">
      <w:start w:val="1"/>
      <w:numFmt w:val="lowerLetter"/>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2B1D0D"/>
    <w:rsid w:val="00143CC9"/>
    <w:rsid w:val="00275BF1"/>
    <w:rsid w:val="002B1D0D"/>
    <w:rsid w:val="005B0C11"/>
    <w:rsid w:val="00725567"/>
    <w:rsid w:val="00817BD1"/>
    <w:rsid w:val="00821B38"/>
    <w:rsid w:val="008C4CC4"/>
    <w:rsid w:val="00A57DD4"/>
    <w:rsid w:val="00A858B3"/>
    <w:rsid w:val="00A94271"/>
    <w:rsid w:val="00B70BB4"/>
    <w:rsid w:val="00D35663"/>
    <w:rsid w:val="00DF581D"/>
    <w:rsid w:val="00E12BF1"/>
    <w:rsid w:val="00E35F08"/>
    <w:rsid w:val="00E671D2"/>
    <w:rsid w:val="00FB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84C5"/>
  <w15:docId w15:val="{29B0071F-5356-44F4-94FC-8FD5753E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Schweiker, Andrea</cp:lastModifiedBy>
  <cp:revision>16</cp:revision>
  <cp:lastPrinted>2021-03-17T12:59:00Z</cp:lastPrinted>
  <dcterms:created xsi:type="dcterms:W3CDTF">2020-02-11T18:35:00Z</dcterms:created>
  <dcterms:modified xsi:type="dcterms:W3CDTF">2022-07-25T19:36:00Z</dcterms:modified>
</cp:coreProperties>
</file>